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1E37" w14:textId="77777777" w:rsidR="00EC65D1" w:rsidRDefault="00EC65D1" w:rsidP="00EC65D1">
      <w:pPr>
        <w:pStyle w:val="NormalWeb"/>
        <w:shd w:val="clear" w:color="auto" w:fill="FFFFFF"/>
        <w:spacing w:before="240" w:beforeAutospacing="0" w:after="390" w:afterAutospacing="0" w:line="465" w:lineRule="atLeast"/>
        <w:jc w:val="both"/>
        <w:rPr>
          <w:rFonts w:ascii="Montserrat" w:hAnsi="Montserrat"/>
          <w:color w:val="404041"/>
          <w:sz w:val="27"/>
          <w:szCs w:val="27"/>
        </w:rPr>
      </w:pPr>
      <w:r>
        <w:rPr>
          <w:rFonts w:ascii="Montserrat" w:hAnsi="Montserrat"/>
          <w:color w:val="404041"/>
          <w:sz w:val="27"/>
          <w:szCs w:val="27"/>
        </w:rPr>
        <w:t>El salario mínimo general pasa de 172.87 a 207.44 pesos diarios; mientras que en la Zona Libre de la Frontera Norte pasa de 260.34 a 312.41 pesos diarios. Esto representa un incremento de 20% en ambas zonas salariales.</w:t>
      </w:r>
    </w:p>
    <w:p w14:paraId="48F9E4DE" w14:textId="77777777" w:rsidR="00EC65D1" w:rsidRDefault="00EC65D1" w:rsidP="00EC65D1">
      <w:pPr>
        <w:pStyle w:val="NormalWeb"/>
        <w:shd w:val="clear" w:color="auto" w:fill="FFFFFF"/>
        <w:spacing w:before="240" w:beforeAutospacing="0" w:after="390" w:afterAutospacing="0" w:line="465" w:lineRule="atLeast"/>
        <w:jc w:val="both"/>
        <w:rPr>
          <w:rFonts w:ascii="Montserrat" w:hAnsi="Montserrat"/>
          <w:color w:val="404041"/>
          <w:sz w:val="27"/>
          <w:szCs w:val="27"/>
        </w:rPr>
      </w:pPr>
      <w:r>
        <w:rPr>
          <w:rFonts w:ascii="Montserrat" w:hAnsi="Montserrat"/>
          <w:color w:val="404041"/>
          <w:sz w:val="27"/>
          <w:szCs w:val="27"/>
        </w:rPr>
        <w:t>Los salarios mínimos profesionales también recibirán un incremento de 20%.</w:t>
      </w:r>
    </w:p>
    <w:p w14:paraId="35CDFE07" w14:textId="77777777" w:rsidR="00EC65D1" w:rsidRDefault="00EC65D1" w:rsidP="00EC65D1">
      <w:pPr>
        <w:pStyle w:val="NormalWeb"/>
        <w:shd w:val="clear" w:color="auto" w:fill="FFFFFF"/>
        <w:spacing w:before="240" w:beforeAutospacing="0" w:after="390" w:afterAutospacing="0" w:line="465" w:lineRule="atLeast"/>
        <w:jc w:val="both"/>
        <w:rPr>
          <w:rFonts w:ascii="Montserrat" w:hAnsi="Montserrat"/>
          <w:color w:val="404041"/>
          <w:sz w:val="27"/>
          <w:szCs w:val="27"/>
        </w:rPr>
      </w:pPr>
      <w:r>
        <w:rPr>
          <w:rFonts w:ascii="Montserrat" w:hAnsi="Montserrat"/>
          <w:color w:val="404041"/>
          <w:sz w:val="27"/>
          <w:szCs w:val="27"/>
        </w:rPr>
        <w:t>El aumento de los salarios mínimos generales se integra a partir del salario mínimo vigente en 2022, más la suma de un Monto Independiente de Recuperación (MIR) de 23.67 pesos para la ZLFN y de 15.72 pesos para el resto del país, y un incremento por fijación de 10%.</w:t>
      </w:r>
    </w:p>
    <w:p w14:paraId="3A97232B" w14:textId="77777777" w:rsidR="00EC65D1" w:rsidRDefault="00EC65D1" w:rsidP="00EC65D1">
      <w:pPr>
        <w:pStyle w:val="NormalWeb"/>
        <w:shd w:val="clear" w:color="auto" w:fill="FFFFFF"/>
        <w:spacing w:before="240" w:beforeAutospacing="0" w:after="390" w:afterAutospacing="0" w:line="465" w:lineRule="atLeast"/>
        <w:jc w:val="both"/>
        <w:rPr>
          <w:rFonts w:ascii="Montserrat" w:hAnsi="Montserrat"/>
          <w:color w:val="404041"/>
          <w:sz w:val="27"/>
          <w:szCs w:val="27"/>
        </w:rPr>
      </w:pPr>
      <w:r>
        <w:rPr>
          <w:rFonts w:ascii="Montserrat" w:hAnsi="Montserrat"/>
          <w:color w:val="404041"/>
          <w:sz w:val="27"/>
          <w:szCs w:val="27"/>
        </w:rPr>
        <w:t>El MIR, que se aplicó por primera vez en la fijación de los salarios mínimos vigentes en 2017, es un mecanismo cuya única finalidad es la recuperación del poder adquisitivo de los salarios mínimos, y es una cantidad absoluta en pesos, que no debe ser utilizada como referente para fijar otros salarios vigentes como los contractuales, federales, estatales, ni municipales.</w:t>
      </w:r>
    </w:p>
    <w:p w14:paraId="3E82A5A1" w14:textId="77777777" w:rsidR="003C503D" w:rsidRDefault="003C503D" w:rsidP="00EC65D1">
      <w:pPr>
        <w:jc w:val="both"/>
      </w:pPr>
    </w:p>
    <w:sectPr w:rsidR="003C50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D1"/>
    <w:rsid w:val="003C503D"/>
    <w:rsid w:val="00EC65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B7AC"/>
  <w15:chartTrackingRefBased/>
  <w15:docId w15:val="{109914FC-91CC-4A1F-B291-9BEB27B9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65D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7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792</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atkinson</dc:creator>
  <cp:keywords/>
  <dc:description/>
  <cp:lastModifiedBy>raymundo atkinson</cp:lastModifiedBy>
  <cp:revision>1</cp:revision>
  <cp:lastPrinted>2023-01-02T18:07:00Z</cp:lastPrinted>
  <dcterms:created xsi:type="dcterms:W3CDTF">2023-01-02T18:07:00Z</dcterms:created>
  <dcterms:modified xsi:type="dcterms:W3CDTF">2023-01-02T18:08:00Z</dcterms:modified>
</cp:coreProperties>
</file>